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78" w:rsidRDefault="005F7178" w:rsidP="005F7178">
      <w:pPr>
        <w:spacing w:after="0"/>
        <w:rPr>
          <w:rFonts w:ascii="Arial" w:hAnsi="Arial" w:cs="Arial"/>
          <w:b/>
          <w:sz w:val="24"/>
          <w:szCs w:val="24"/>
        </w:rPr>
      </w:pPr>
    </w:p>
    <w:p w:rsidR="005F7178" w:rsidRPr="005F7178" w:rsidRDefault="005F7178" w:rsidP="005F717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878"/>
      </w:tblGrid>
      <w:tr w:rsidR="00592796" w:rsidRPr="00592796" w:rsidTr="005F7178">
        <w:tc>
          <w:tcPr>
            <w:tcW w:w="4878" w:type="dxa"/>
          </w:tcPr>
          <w:p w:rsidR="005F7178" w:rsidRPr="00592796" w:rsidRDefault="005F7178" w:rsidP="005F71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796">
              <w:rPr>
                <w:rFonts w:ascii="Arial" w:hAnsi="Arial" w:cs="Arial"/>
                <w:b/>
                <w:sz w:val="40"/>
                <w:szCs w:val="40"/>
              </w:rPr>
              <w:t>SWARAJ</w:t>
            </w:r>
          </w:p>
        </w:tc>
      </w:tr>
      <w:tr w:rsidR="00592796" w:rsidRPr="00592796" w:rsidTr="005F7178">
        <w:tc>
          <w:tcPr>
            <w:tcW w:w="4878" w:type="dxa"/>
          </w:tcPr>
          <w:p w:rsidR="005F7178" w:rsidRPr="00592796" w:rsidRDefault="005F7178" w:rsidP="00C53A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92796">
              <w:rPr>
                <w:rFonts w:ascii="Arial" w:hAnsi="Arial" w:cs="Arial"/>
                <w:b/>
                <w:sz w:val="32"/>
                <w:szCs w:val="32"/>
              </w:rPr>
              <w:t>SWAR</w:t>
            </w:r>
            <w:r w:rsidR="001A6369" w:rsidRPr="00592796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Pr="00592796">
              <w:rPr>
                <w:rFonts w:ascii="Arial" w:hAnsi="Arial" w:cs="Arial"/>
                <w:b/>
                <w:sz w:val="32"/>
                <w:szCs w:val="32"/>
              </w:rPr>
              <w:t>J ENGINES LTD</w:t>
            </w:r>
            <w:r w:rsidRPr="00592796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C53AB9" w:rsidRPr="00592796" w:rsidRDefault="00C53AB9" w:rsidP="00C53AB9">
            <w:pPr>
              <w:jc w:val="center"/>
              <w:rPr>
                <w:rFonts w:ascii="Arial" w:hAnsi="Arial" w:cs="Arial"/>
              </w:rPr>
            </w:pPr>
            <w:r w:rsidRPr="00592796">
              <w:rPr>
                <w:rFonts w:ascii="Arial" w:hAnsi="Arial" w:cs="Arial"/>
              </w:rPr>
              <w:t>CIN :L50210PB1985PLC006473</w:t>
            </w:r>
          </w:p>
          <w:p w:rsidR="005F7178" w:rsidRPr="00592796" w:rsidRDefault="005F7178" w:rsidP="00C53AB9">
            <w:pPr>
              <w:jc w:val="center"/>
              <w:rPr>
                <w:rFonts w:ascii="Arial" w:hAnsi="Arial" w:cs="Arial"/>
              </w:rPr>
            </w:pPr>
            <w:r w:rsidRPr="00592796">
              <w:rPr>
                <w:rFonts w:ascii="Arial" w:hAnsi="Arial" w:cs="Arial"/>
              </w:rPr>
              <w:t>Regd. Office : Phase IV, Industrial Area,</w:t>
            </w:r>
          </w:p>
          <w:p w:rsidR="005F7178" w:rsidRPr="00592796" w:rsidRDefault="005F7178" w:rsidP="00C53AB9">
            <w:pPr>
              <w:jc w:val="center"/>
              <w:rPr>
                <w:rFonts w:ascii="Arial" w:hAnsi="Arial" w:cs="Arial"/>
              </w:rPr>
            </w:pPr>
            <w:r w:rsidRPr="00592796">
              <w:rPr>
                <w:rFonts w:ascii="Arial" w:hAnsi="Arial" w:cs="Arial"/>
              </w:rPr>
              <w:t>S.A.S.Nagar (Mohali), Punjab - 160 055</w:t>
            </w:r>
          </w:p>
          <w:p w:rsidR="00C53AB9" w:rsidRPr="00592796" w:rsidRDefault="00C53AB9" w:rsidP="00C53AB9">
            <w:pPr>
              <w:jc w:val="center"/>
              <w:rPr>
                <w:rFonts w:ascii="Arial" w:hAnsi="Arial" w:cs="Arial"/>
              </w:rPr>
            </w:pPr>
            <w:r w:rsidRPr="00592796">
              <w:rPr>
                <w:rFonts w:ascii="Arial" w:hAnsi="Arial" w:cs="Arial"/>
              </w:rPr>
              <w:t>Tel: 0172-2271620, Fax: 0172-2272731</w:t>
            </w:r>
          </w:p>
        </w:tc>
      </w:tr>
      <w:tr w:rsidR="00592796" w:rsidRPr="00592796" w:rsidTr="005F7178">
        <w:tc>
          <w:tcPr>
            <w:tcW w:w="4878" w:type="dxa"/>
          </w:tcPr>
          <w:p w:rsidR="00C53AB9" w:rsidRPr="00846B7A" w:rsidRDefault="00C53AB9" w:rsidP="00C53AB9">
            <w:pPr>
              <w:jc w:val="center"/>
              <w:rPr>
                <w:rFonts w:ascii="Arial" w:hAnsi="Arial" w:cs="Arial"/>
              </w:rPr>
            </w:pPr>
            <w:r w:rsidRPr="00592796">
              <w:rPr>
                <w:rFonts w:ascii="Arial" w:hAnsi="Arial" w:cs="Arial"/>
              </w:rPr>
              <w:t xml:space="preserve">Email: </w:t>
            </w:r>
            <w:hyperlink r:id="rId4" w:history="1">
              <w:r w:rsidRPr="00846B7A">
                <w:rPr>
                  <w:rStyle w:val="Hyperlink"/>
                  <w:rFonts w:ascii="Arial" w:hAnsi="Arial" w:cs="Arial"/>
                  <w:color w:val="auto"/>
                  <w:u w:val="none"/>
                </w:rPr>
                <w:t>selinvestor@swarajenterprise.com</w:t>
              </w:r>
            </w:hyperlink>
          </w:p>
          <w:p w:rsidR="00C53AB9" w:rsidRPr="00592796" w:rsidRDefault="00C53AB9" w:rsidP="00C53AB9">
            <w:pPr>
              <w:jc w:val="center"/>
              <w:rPr>
                <w:rFonts w:ascii="Arial" w:hAnsi="Arial" w:cs="Arial"/>
              </w:rPr>
            </w:pPr>
            <w:r w:rsidRPr="00592796">
              <w:rPr>
                <w:rFonts w:ascii="Arial" w:hAnsi="Arial" w:cs="Arial"/>
              </w:rPr>
              <w:t>Website: www.swarajenterprise.com</w:t>
            </w:r>
          </w:p>
          <w:p w:rsidR="005F7178" w:rsidRPr="00592796" w:rsidRDefault="005F7178" w:rsidP="00967497">
            <w:pPr>
              <w:jc w:val="center"/>
              <w:rPr>
                <w:rFonts w:ascii="Arial" w:hAnsi="Arial" w:cs="Arial"/>
              </w:rPr>
            </w:pPr>
          </w:p>
        </w:tc>
      </w:tr>
      <w:tr w:rsidR="00592796" w:rsidRPr="00592796" w:rsidTr="005F7178">
        <w:tc>
          <w:tcPr>
            <w:tcW w:w="4878" w:type="dxa"/>
          </w:tcPr>
          <w:p w:rsidR="005F7178" w:rsidRPr="00D71B2A" w:rsidRDefault="005F7178" w:rsidP="005F717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1B2A">
              <w:rPr>
                <w:rFonts w:ascii="Arial" w:hAnsi="Arial" w:cs="Arial"/>
                <w:b/>
                <w:sz w:val="32"/>
                <w:szCs w:val="32"/>
              </w:rPr>
              <w:t>NOTICE</w:t>
            </w:r>
          </w:p>
        </w:tc>
      </w:tr>
      <w:tr w:rsidR="00592796" w:rsidRPr="00592796" w:rsidTr="00315460">
        <w:trPr>
          <w:trHeight w:val="108"/>
        </w:trPr>
        <w:tc>
          <w:tcPr>
            <w:tcW w:w="4878" w:type="dxa"/>
          </w:tcPr>
          <w:p w:rsidR="005F7178" w:rsidRPr="00D71B2A" w:rsidRDefault="005F7178" w:rsidP="00967497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592796" w:rsidRPr="00592796" w:rsidTr="005F7178">
        <w:tc>
          <w:tcPr>
            <w:tcW w:w="4878" w:type="dxa"/>
          </w:tcPr>
          <w:p w:rsidR="00877911" w:rsidRDefault="00D71B2A" w:rsidP="00EA5A8B">
            <w:pPr>
              <w:jc w:val="both"/>
              <w:rPr>
                <w:rFonts w:ascii="Arial" w:hAnsi="Arial" w:cs="Arial"/>
              </w:rPr>
            </w:pPr>
            <w:r w:rsidRPr="00D71B2A">
              <w:rPr>
                <w:rFonts w:ascii="Arial" w:hAnsi="Arial" w:cs="Arial"/>
              </w:rPr>
              <w:t>Pursuant to Regulation 47 of the SEBI (Listing Obligation and Disclosure Requirements) Regulations, 2015</w:t>
            </w:r>
            <w:r w:rsidR="00EB355F">
              <w:rPr>
                <w:rFonts w:ascii="Arial" w:hAnsi="Arial" w:cs="Arial"/>
              </w:rPr>
              <w:t xml:space="preserve"> and other applicable provisions, </w:t>
            </w:r>
            <w:r w:rsidR="00B3416E" w:rsidRPr="00D71B2A">
              <w:rPr>
                <w:rFonts w:ascii="Arial" w:hAnsi="Arial" w:cs="Arial"/>
              </w:rPr>
              <w:t xml:space="preserve">NOTICE is hereby given that </w:t>
            </w:r>
            <w:r w:rsidR="002F7350">
              <w:rPr>
                <w:rFonts w:ascii="Arial" w:hAnsi="Arial" w:cs="Arial"/>
              </w:rPr>
              <w:t>the</w:t>
            </w:r>
            <w:r w:rsidR="00B1621D" w:rsidRPr="00D71B2A">
              <w:rPr>
                <w:rFonts w:ascii="Arial" w:hAnsi="Arial" w:cs="Arial"/>
              </w:rPr>
              <w:t>Meeting</w:t>
            </w:r>
            <w:r w:rsidR="00B3416E" w:rsidRPr="00D71B2A">
              <w:rPr>
                <w:rFonts w:ascii="Arial" w:hAnsi="Arial" w:cs="Arial"/>
              </w:rPr>
              <w:t xml:space="preserve"> of the Board of Directors of the Company will be held on </w:t>
            </w:r>
            <w:r w:rsidR="00825C8E" w:rsidRPr="00D71B2A">
              <w:rPr>
                <w:rFonts w:ascii="Arial" w:hAnsi="Arial" w:cs="Arial"/>
                <w:b/>
              </w:rPr>
              <w:t>2</w:t>
            </w:r>
            <w:r w:rsidR="00D61512" w:rsidRPr="00D71B2A">
              <w:rPr>
                <w:rFonts w:ascii="Arial" w:hAnsi="Arial" w:cs="Arial"/>
                <w:b/>
              </w:rPr>
              <w:t>6</w:t>
            </w:r>
            <w:r w:rsidR="007476C1" w:rsidRPr="00D71B2A">
              <w:rPr>
                <w:rFonts w:ascii="Arial" w:hAnsi="Arial" w:cs="Arial"/>
                <w:b/>
                <w:vertAlign w:val="superscript"/>
              </w:rPr>
              <w:t>th</w:t>
            </w:r>
            <w:r w:rsidR="00D61512" w:rsidRPr="00D71B2A">
              <w:rPr>
                <w:rFonts w:ascii="Arial" w:hAnsi="Arial" w:cs="Arial"/>
                <w:b/>
              </w:rPr>
              <w:t>April</w:t>
            </w:r>
            <w:r w:rsidR="00825C8E" w:rsidRPr="00D71B2A">
              <w:rPr>
                <w:rFonts w:ascii="Arial" w:hAnsi="Arial" w:cs="Arial"/>
                <w:b/>
              </w:rPr>
              <w:t xml:space="preserve">, 2016 </w:t>
            </w:r>
            <w:r w:rsidR="00B67F11" w:rsidRPr="00D71B2A">
              <w:rPr>
                <w:rFonts w:ascii="Arial" w:hAnsi="Arial" w:cs="Arial"/>
                <w:b/>
              </w:rPr>
              <w:t>(</w:t>
            </w:r>
            <w:r w:rsidR="008D5231" w:rsidRPr="00D71B2A">
              <w:rPr>
                <w:rFonts w:ascii="Arial" w:hAnsi="Arial" w:cs="Arial"/>
                <w:b/>
              </w:rPr>
              <w:t>Tuesday</w:t>
            </w:r>
            <w:r w:rsidR="00B67F11" w:rsidRPr="00D71B2A">
              <w:rPr>
                <w:rFonts w:ascii="Arial" w:hAnsi="Arial" w:cs="Arial"/>
                <w:b/>
              </w:rPr>
              <w:t>)</w:t>
            </w:r>
            <w:r w:rsidR="00B3416E" w:rsidRPr="00D71B2A">
              <w:rPr>
                <w:rFonts w:ascii="Arial" w:hAnsi="Arial" w:cs="Arial"/>
              </w:rPr>
              <w:t xml:space="preserve">, </w:t>
            </w:r>
            <w:r w:rsidR="002F7350" w:rsidRPr="00D71B2A">
              <w:rPr>
                <w:rFonts w:ascii="Arial" w:hAnsi="Arial" w:cs="Arial"/>
              </w:rPr>
              <w:t xml:space="preserve">inter alia,  </w:t>
            </w:r>
            <w:r w:rsidR="00B3416E" w:rsidRPr="00D71B2A">
              <w:rPr>
                <w:rFonts w:ascii="Arial" w:hAnsi="Arial" w:cs="Arial"/>
              </w:rPr>
              <w:t>to consider and approve</w:t>
            </w:r>
            <w:r w:rsidRPr="00D71B2A">
              <w:rPr>
                <w:rFonts w:ascii="Arial" w:hAnsi="Arial" w:cs="Arial"/>
              </w:rPr>
              <w:t xml:space="preserve">, </w:t>
            </w:r>
            <w:r w:rsidR="00B3416E" w:rsidRPr="00D71B2A">
              <w:rPr>
                <w:rFonts w:ascii="Arial" w:hAnsi="Arial" w:cs="Arial"/>
              </w:rPr>
              <w:t>the audited financial results of the Company for the</w:t>
            </w:r>
            <w:r w:rsidR="00D61512" w:rsidRPr="00D71B2A">
              <w:rPr>
                <w:rFonts w:ascii="Arial" w:hAnsi="Arial" w:cs="Arial"/>
              </w:rPr>
              <w:t xml:space="preserve">financial year </w:t>
            </w:r>
            <w:r w:rsidR="00847401" w:rsidRPr="00D71B2A">
              <w:rPr>
                <w:rFonts w:ascii="Arial" w:hAnsi="Arial" w:cs="Arial"/>
              </w:rPr>
              <w:t xml:space="preserve"> ended </w:t>
            </w:r>
            <w:r w:rsidR="00D61512" w:rsidRPr="00D71B2A">
              <w:rPr>
                <w:rFonts w:ascii="Arial" w:hAnsi="Arial" w:cs="Arial"/>
              </w:rPr>
              <w:t xml:space="preserve">on </w:t>
            </w:r>
            <w:r w:rsidR="002C660E" w:rsidRPr="00D71B2A">
              <w:rPr>
                <w:rFonts w:ascii="Arial" w:hAnsi="Arial" w:cs="Arial"/>
              </w:rPr>
              <w:t>3</w:t>
            </w:r>
            <w:r w:rsidR="00D23895" w:rsidRPr="00D71B2A">
              <w:rPr>
                <w:rFonts w:ascii="Arial" w:hAnsi="Arial" w:cs="Arial"/>
              </w:rPr>
              <w:t>1</w:t>
            </w:r>
            <w:r w:rsidR="00D23895" w:rsidRPr="00D71B2A">
              <w:rPr>
                <w:rFonts w:ascii="Arial" w:hAnsi="Arial" w:cs="Arial"/>
                <w:vertAlign w:val="superscript"/>
              </w:rPr>
              <w:t>st</w:t>
            </w:r>
            <w:r w:rsidR="00D61512" w:rsidRPr="00D71B2A">
              <w:rPr>
                <w:rFonts w:ascii="Arial" w:hAnsi="Arial" w:cs="Arial"/>
              </w:rPr>
              <w:t>March</w:t>
            </w:r>
            <w:r w:rsidR="00B3416E" w:rsidRPr="00D71B2A">
              <w:rPr>
                <w:rFonts w:ascii="Arial" w:hAnsi="Arial" w:cs="Arial"/>
              </w:rPr>
              <w:t>, 201</w:t>
            </w:r>
            <w:r w:rsidR="00D61512" w:rsidRPr="00D71B2A">
              <w:rPr>
                <w:rFonts w:ascii="Arial" w:hAnsi="Arial" w:cs="Arial"/>
              </w:rPr>
              <w:t>6</w:t>
            </w:r>
            <w:r w:rsidR="009E648D" w:rsidRPr="00D71B2A">
              <w:rPr>
                <w:rFonts w:ascii="Arial" w:hAnsi="Arial" w:cs="Arial"/>
              </w:rPr>
              <w:t xml:space="preserve"> and to recommend equity dividend, if any</w:t>
            </w:r>
            <w:r w:rsidRPr="00D71B2A">
              <w:rPr>
                <w:rFonts w:ascii="Arial" w:hAnsi="Arial" w:cs="Arial"/>
              </w:rPr>
              <w:t>, for the said year</w:t>
            </w:r>
            <w:r w:rsidR="002C660E" w:rsidRPr="00D71B2A">
              <w:rPr>
                <w:rFonts w:ascii="Arial" w:hAnsi="Arial" w:cs="Arial"/>
              </w:rPr>
              <w:t>.</w:t>
            </w:r>
          </w:p>
          <w:p w:rsidR="00877911" w:rsidRDefault="00877911" w:rsidP="00EA5A8B">
            <w:pPr>
              <w:jc w:val="both"/>
              <w:rPr>
                <w:rFonts w:ascii="Arial" w:hAnsi="Arial" w:cs="Arial"/>
              </w:rPr>
            </w:pPr>
          </w:p>
          <w:p w:rsidR="005F7178" w:rsidRPr="00D71B2A" w:rsidRDefault="00877911" w:rsidP="00EA5A8B">
            <w:pPr>
              <w:jc w:val="both"/>
              <w:rPr>
                <w:rFonts w:ascii="Arial" w:hAnsi="Arial" w:cs="Arial"/>
              </w:rPr>
            </w:pPr>
            <w:r w:rsidRPr="00D71B2A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above information is </w:t>
            </w:r>
            <w:r w:rsidRPr="00D71B2A">
              <w:rPr>
                <w:rFonts w:ascii="Arial" w:hAnsi="Arial" w:cs="Arial"/>
              </w:rPr>
              <w:t xml:space="preserve">available on the websiteofthe Company at </w:t>
            </w:r>
            <w:hyperlink r:id="rId5" w:history="1">
              <w:r w:rsidRPr="00D71B2A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www.swarajenterprise.com</w:t>
              </w:r>
            </w:hyperlink>
            <w:r w:rsidRPr="00D71B2A">
              <w:rPr>
                <w:rFonts w:ascii="Arial" w:hAnsi="Arial" w:cs="Arial"/>
              </w:rPr>
              <w:t xml:space="preserve"> and also on the websites of the stock exchanges at </w:t>
            </w:r>
            <w:hyperlink r:id="rId6" w:history="1">
              <w:r w:rsidRPr="00D71B2A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www.bseindia.com</w:t>
              </w:r>
            </w:hyperlink>
            <w:r w:rsidRPr="00D71B2A">
              <w:rPr>
                <w:rFonts w:ascii="Arial" w:hAnsi="Arial" w:cs="Arial"/>
              </w:rPr>
              <w:t>&amp; www.nseindia.com.</w:t>
            </w:r>
          </w:p>
          <w:p w:rsidR="00592796" w:rsidRPr="00D71B2A" w:rsidRDefault="00592796" w:rsidP="00EA5A8B">
            <w:pPr>
              <w:jc w:val="both"/>
              <w:rPr>
                <w:rFonts w:ascii="Arial" w:hAnsi="Arial" w:cs="Arial"/>
              </w:rPr>
            </w:pPr>
          </w:p>
          <w:p w:rsidR="00EA5A8B" w:rsidRPr="00D71B2A" w:rsidRDefault="00EA5A8B" w:rsidP="0031149A">
            <w:pPr>
              <w:jc w:val="both"/>
              <w:rPr>
                <w:rFonts w:ascii="Arial" w:hAnsi="Arial" w:cs="Arial"/>
                <w:b/>
              </w:rPr>
            </w:pPr>
            <w:r w:rsidRPr="00D71B2A">
              <w:rPr>
                <w:rFonts w:ascii="Arial" w:hAnsi="Arial" w:cs="Arial"/>
              </w:rPr>
              <w:t xml:space="preserve">The </w:t>
            </w:r>
            <w:r w:rsidR="00D71B2A" w:rsidRPr="00D71B2A">
              <w:rPr>
                <w:rFonts w:ascii="Arial" w:hAnsi="Arial" w:cs="Arial"/>
              </w:rPr>
              <w:t>outcome of the meeting</w:t>
            </w:r>
            <w:r w:rsidR="00877911">
              <w:rPr>
                <w:rFonts w:ascii="Arial" w:hAnsi="Arial" w:cs="Arial"/>
              </w:rPr>
              <w:t>shall also</w:t>
            </w:r>
            <w:r w:rsidR="00EB355F">
              <w:rPr>
                <w:rFonts w:ascii="Arial" w:hAnsi="Arial" w:cs="Arial"/>
              </w:rPr>
              <w:t xml:space="preserve"> be  </w:t>
            </w:r>
            <w:r w:rsidR="00877911">
              <w:rPr>
                <w:rFonts w:ascii="Arial" w:hAnsi="Arial" w:cs="Arial"/>
              </w:rPr>
              <w:t xml:space="preserve">made </w:t>
            </w:r>
            <w:r w:rsidR="00D71B2A" w:rsidRPr="00D71B2A">
              <w:rPr>
                <w:rFonts w:ascii="Arial" w:hAnsi="Arial" w:cs="Arial"/>
              </w:rPr>
              <w:t>available</w:t>
            </w:r>
            <w:r w:rsidRPr="00D71B2A">
              <w:rPr>
                <w:rFonts w:ascii="Arial" w:hAnsi="Arial" w:cs="Arial"/>
              </w:rPr>
              <w:t xml:space="preserve">on </w:t>
            </w:r>
            <w:bookmarkStart w:id="0" w:name="_GoBack"/>
            <w:bookmarkEnd w:id="0"/>
            <w:r w:rsidR="00877911">
              <w:rPr>
                <w:rFonts w:ascii="Arial" w:hAnsi="Arial" w:cs="Arial"/>
              </w:rPr>
              <w:t xml:space="preserve">above mentioned </w:t>
            </w:r>
            <w:r w:rsidRPr="00D71B2A">
              <w:rPr>
                <w:rFonts w:ascii="Arial" w:hAnsi="Arial" w:cs="Arial"/>
              </w:rPr>
              <w:t>website</w:t>
            </w:r>
            <w:r w:rsidR="00877911">
              <w:rPr>
                <w:rFonts w:ascii="Arial" w:hAnsi="Arial" w:cs="Arial"/>
              </w:rPr>
              <w:t>s.</w:t>
            </w:r>
          </w:p>
        </w:tc>
      </w:tr>
      <w:tr w:rsidR="00592796" w:rsidRPr="00592796" w:rsidTr="005F7178">
        <w:tc>
          <w:tcPr>
            <w:tcW w:w="4878" w:type="dxa"/>
          </w:tcPr>
          <w:p w:rsidR="005F7178" w:rsidRPr="00592796" w:rsidRDefault="005F7178" w:rsidP="005F7178">
            <w:pPr>
              <w:jc w:val="right"/>
              <w:rPr>
                <w:rFonts w:ascii="Arial" w:hAnsi="Arial" w:cs="Arial"/>
              </w:rPr>
            </w:pPr>
          </w:p>
        </w:tc>
      </w:tr>
      <w:tr w:rsidR="00592796" w:rsidRPr="00592796" w:rsidTr="005F7178">
        <w:tc>
          <w:tcPr>
            <w:tcW w:w="4878" w:type="dxa"/>
          </w:tcPr>
          <w:p w:rsidR="005F7178" w:rsidRPr="00592796" w:rsidRDefault="005F7178" w:rsidP="005F7178">
            <w:pPr>
              <w:jc w:val="right"/>
              <w:rPr>
                <w:rFonts w:ascii="Arial" w:hAnsi="Arial" w:cs="Arial"/>
                <w:b/>
              </w:rPr>
            </w:pPr>
            <w:r w:rsidRPr="00592796">
              <w:rPr>
                <w:rFonts w:ascii="Arial" w:hAnsi="Arial" w:cs="Arial"/>
              </w:rPr>
              <w:t xml:space="preserve">For </w:t>
            </w:r>
            <w:r w:rsidRPr="00592796">
              <w:rPr>
                <w:rFonts w:ascii="Arial" w:hAnsi="Arial" w:cs="Arial"/>
                <w:b/>
              </w:rPr>
              <w:t>SWARAJ ENGINES LTD.</w:t>
            </w:r>
          </w:p>
          <w:p w:rsidR="005F7178" w:rsidRPr="00592796" w:rsidRDefault="005F7178" w:rsidP="005F7178">
            <w:pPr>
              <w:jc w:val="right"/>
              <w:rPr>
                <w:rFonts w:ascii="Arial" w:hAnsi="Arial" w:cs="Arial"/>
                <w:b/>
              </w:rPr>
            </w:pPr>
          </w:p>
          <w:p w:rsidR="005F7178" w:rsidRPr="00592796" w:rsidRDefault="005F7178" w:rsidP="005F7178">
            <w:pPr>
              <w:jc w:val="right"/>
              <w:rPr>
                <w:rFonts w:ascii="Arial" w:hAnsi="Arial" w:cs="Arial"/>
                <w:b/>
              </w:rPr>
            </w:pPr>
            <w:r w:rsidRPr="00592796">
              <w:rPr>
                <w:rFonts w:ascii="Arial" w:hAnsi="Arial" w:cs="Arial"/>
                <w:b/>
              </w:rPr>
              <w:t>(M.S.GREWAL)</w:t>
            </w:r>
          </w:p>
          <w:p w:rsidR="005F7178" w:rsidRPr="00592796" w:rsidRDefault="005F7178" w:rsidP="005F7178">
            <w:pPr>
              <w:jc w:val="right"/>
              <w:rPr>
                <w:rFonts w:ascii="Arial" w:hAnsi="Arial" w:cs="Arial"/>
                <w:b/>
              </w:rPr>
            </w:pPr>
            <w:r w:rsidRPr="00592796">
              <w:rPr>
                <w:rFonts w:ascii="Arial" w:hAnsi="Arial" w:cs="Arial"/>
              </w:rPr>
              <w:t>Company Secretary</w:t>
            </w:r>
          </w:p>
        </w:tc>
      </w:tr>
      <w:tr w:rsidR="00592796" w:rsidRPr="00592796" w:rsidTr="005F7178">
        <w:tc>
          <w:tcPr>
            <w:tcW w:w="4878" w:type="dxa"/>
          </w:tcPr>
          <w:p w:rsidR="005F7178" w:rsidRPr="00592796" w:rsidRDefault="005F7178" w:rsidP="005F7178">
            <w:pPr>
              <w:rPr>
                <w:rFonts w:ascii="Arial" w:hAnsi="Arial" w:cs="Arial"/>
              </w:rPr>
            </w:pPr>
            <w:r w:rsidRPr="00592796">
              <w:rPr>
                <w:rFonts w:ascii="Arial" w:hAnsi="Arial" w:cs="Arial"/>
                <w:b/>
              </w:rPr>
              <w:t>Place</w:t>
            </w:r>
            <w:r w:rsidRPr="00592796">
              <w:rPr>
                <w:rFonts w:ascii="Arial" w:hAnsi="Arial" w:cs="Arial"/>
              </w:rPr>
              <w:t>:S.A.S.Nagar</w:t>
            </w:r>
          </w:p>
          <w:p w:rsidR="005F7178" w:rsidRPr="00592796" w:rsidRDefault="005F7178" w:rsidP="00D61512">
            <w:pPr>
              <w:rPr>
                <w:rFonts w:ascii="Arial" w:hAnsi="Arial" w:cs="Arial"/>
              </w:rPr>
            </w:pPr>
            <w:r w:rsidRPr="00592796">
              <w:rPr>
                <w:rFonts w:ascii="Arial" w:hAnsi="Arial" w:cs="Arial"/>
                <w:b/>
              </w:rPr>
              <w:t>Date</w:t>
            </w:r>
            <w:r w:rsidRPr="00592796">
              <w:rPr>
                <w:rFonts w:ascii="Arial" w:hAnsi="Arial" w:cs="Arial"/>
              </w:rPr>
              <w:t xml:space="preserve"> : </w:t>
            </w:r>
            <w:r w:rsidR="00825C8E" w:rsidRPr="00592796">
              <w:rPr>
                <w:rFonts w:ascii="Arial" w:hAnsi="Arial" w:cs="Arial"/>
              </w:rPr>
              <w:t>1</w:t>
            </w:r>
            <w:r w:rsidR="006B50AF">
              <w:rPr>
                <w:rFonts w:ascii="Arial" w:hAnsi="Arial" w:cs="Arial"/>
              </w:rPr>
              <w:t>2</w:t>
            </w:r>
            <w:r w:rsidR="00825C8E" w:rsidRPr="00592796">
              <w:rPr>
                <w:rFonts w:ascii="Arial" w:hAnsi="Arial" w:cs="Arial"/>
              </w:rPr>
              <w:t>.0</w:t>
            </w:r>
            <w:r w:rsidR="00D61512">
              <w:rPr>
                <w:rFonts w:ascii="Arial" w:hAnsi="Arial" w:cs="Arial"/>
              </w:rPr>
              <w:t>4</w:t>
            </w:r>
            <w:r w:rsidR="00825C8E" w:rsidRPr="00592796">
              <w:rPr>
                <w:rFonts w:ascii="Arial" w:hAnsi="Arial" w:cs="Arial"/>
              </w:rPr>
              <w:t>.2016</w:t>
            </w:r>
          </w:p>
        </w:tc>
      </w:tr>
    </w:tbl>
    <w:p w:rsidR="005F7178" w:rsidRPr="00592796" w:rsidRDefault="005F7178" w:rsidP="005F7178">
      <w:pPr>
        <w:spacing w:after="0"/>
        <w:rPr>
          <w:rFonts w:ascii="Arial" w:hAnsi="Arial" w:cs="Arial"/>
          <w:b/>
          <w:sz w:val="24"/>
          <w:szCs w:val="24"/>
        </w:rPr>
      </w:pPr>
    </w:p>
    <w:p w:rsidR="005F7178" w:rsidRPr="00592796" w:rsidRDefault="005F7178" w:rsidP="005F7178">
      <w:pPr>
        <w:spacing w:after="0"/>
        <w:rPr>
          <w:rFonts w:ascii="Arial" w:hAnsi="Arial" w:cs="Arial"/>
          <w:b/>
          <w:sz w:val="24"/>
          <w:szCs w:val="24"/>
        </w:rPr>
      </w:pPr>
    </w:p>
    <w:p w:rsidR="005F7178" w:rsidRPr="00592796" w:rsidRDefault="005F7178" w:rsidP="005F7178">
      <w:pPr>
        <w:spacing w:after="0"/>
        <w:rPr>
          <w:rFonts w:ascii="Arial" w:hAnsi="Arial" w:cs="Arial"/>
          <w:b/>
          <w:sz w:val="24"/>
          <w:szCs w:val="24"/>
        </w:rPr>
      </w:pPr>
    </w:p>
    <w:p w:rsidR="005F7178" w:rsidRPr="00592796" w:rsidRDefault="005F7178" w:rsidP="005F7178">
      <w:pPr>
        <w:spacing w:after="0"/>
        <w:rPr>
          <w:rFonts w:ascii="Arial" w:hAnsi="Arial" w:cs="Arial"/>
          <w:b/>
          <w:sz w:val="24"/>
          <w:szCs w:val="24"/>
        </w:rPr>
      </w:pPr>
    </w:p>
    <w:p w:rsidR="00043C2D" w:rsidRPr="00592796" w:rsidRDefault="00043C2D" w:rsidP="00043C2D">
      <w:pPr>
        <w:spacing w:line="360" w:lineRule="auto"/>
        <w:ind w:left="-284"/>
        <w:jc w:val="both"/>
        <w:rPr>
          <w:rFonts w:ascii="Arial" w:hAnsi="Arial" w:cs="Arial"/>
        </w:rPr>
      </w:pPr>
    </w:p>
    <w:p w:rsidR="005F7178" w:rsidRPr="00592796" w:rsidRDefault="005F7178" w:rsidP="005F7178">
      <w:pPr>
        <w:spacing w:after="0"/>
        <w:rPr>
          <w:rFonts w:ascii="Arial" w:hAnsi="Arial" w:cs="Arial"/>
          <w:b/>
          <w:sz w:val="24"/>
          <w:szCs w:val="24"/>
        </w:rPr>
      </w:pPr>
    </w:p>
    <w:sectPr w:rsidR="005F7178" w:rsidRPr="00592796" w:rsidSect="00B0635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20"/>
  <w:characterSpacingControl w:val="doNotCompress"/>
  <w:compat/>
  <w:rsids>
    <w:rsidRoot w:val="005F7178"/>
    <w:rsid w:val="00043C2D"/>
    <w:rsid w:val="000463CC"/>
    <w:rsid w:val="0006414B"/>
    <w:rsid w:val="000A3ED8"/>
    <w:rsid w:val="000C6A77"/>
    <w:rsid w:val="00123AE1"/>
    <w:rsid w:val="00151C03"/>
    <w:rsid w:val="001A6369"/>
    <w:rsid w:val="00214E66"/>
    <w:rsid w:val="00257F9C"/>
    <w:rsid w:val="002853E1"/>
    <w:rsid w:val="002B3E80"/>
    <w:rsid w:val="002C660E"/>
    <w:rsid w:val="002F04C2"/>
    <w:rsid w:val="002F7350"/>
    <w:rsid w:val="0031149A"/>
    <w:rsid w:val="00315460"/>
    <w:rsid w:val="0038068E"/>
    <w:rsid w:val="003B78FC"/>
    <w:rsid w:val="003C3088"/>
    <w:rsid w:val="00454A5F"/>
    <w:rsid w:val="004B2332"/>
    <w:rsid w:val="004C78F7"/>
    <w:rsid w:val="004E36E9"/>
    <w:rsid w:val="00592796"/>
    <w:rsid w:val="005E7948"/>
    <w:rsid w:val="005F7178"/>
    <w:rsid w:val="00643996"/>
    <w:rsid w:val="00683F50"/>
    <w:rsid w:val="006B50AF"/>
    <w:rsid w:val="00724AC4"/>
    <w:rsid w:val="007476C1"/>
    <w:rsid w:val="00773318"/>
    <w:rsid w:val="00790B17"/>
    <w:rsid w:val="00825C8E"/>
    <w:rsid w:val="008369A7"/>
    <w:rsid w:val="00846B7A"/>
    <w:rsid w:val="00847401"/>
    <w:rsid w:val="008613E9"/>
    <w:rsid w:val="00877911"/>
    <w:rsid w:val="008D5231"/>
    <w:rsid w:val="00967497"/>
    <w:rsid w:val="009D743C"/>
    <w:rsid w:val="009E648D"/>
    <w:rsid w:val="00B0497D"/>
    <w:rsid w:val="00B0635B"/>
    <w:rsid w:val="00B1621D"/>
    <w:rsid w:val="00B3416E"/>
    <w:rsid w:val="00B67F11"/>
    <w:rsid w:val="00B90AE9"/>
    <w:rsid w:val="00BC490B"/>
    <w:rsid w:val="00C36FD5"/>
    <w:rsid w:val="00C476BD"/>
    <w:rsid w:val="00C4790D"/>
    <w:rsid w:val="00C53AB9"/>
    <w:rsid w:val="00CE06A8"/>
    <w:rsid w:val="00CF4065"/>
    <w:rsid w:val="00D23895"/>
    <w:rsid w:val="00D35E83"/>
    <w:rsid w:val="00D55AC3"/>
    <w:rsid w:val="00D61512"/>
    <w:rsid w:val="00D71B2A"/>
    <w:rsid w:val="00DC0E9D"/>
    <w:rsid w:val="00DC7AE7"/>
    <w:rsid w:val="00E71143"/>
    <w:rsid w:val="00E94DD3"/>
    <w:rsid w:val="00EA4AD5"/>
    <w:rsid w:val="00EA5A8B"/>
    <w:rsid w:val="00EB355F"/>
    <w:rsid w:val="00EF1C29"/>
    <w:rsid w:val="00F2166A"/>
    <w:rsid w:val="00F82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3A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seindia.com" TargetMode="External"/><Relationship Id="rId5" Type="http://schemas.openxmlformats.org/officeDocument/2006/relationships/hyperlink" Target="http://www.swarajenterprise.com" TargetMode="External"/><Relationship Id="rId4" Type="http://schemas.openxmlformats.org/officeDocument/2006/relationships/hyperlink" Target="mailto:selinvestor@swarajenterpri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23015300</dc:creator>
  <cp:lastModifiedBy>test</cp:lastModifiedBy>
  <cp:revision>2</cp:revision>
  <cp:lastPrinted>2016-04-12T08:38:00Z</cp:lastPrinted>
  <dcterms:created xsi:type="dcterms:W3CDTF">2016-06-09T04:57:00Z</dcterms:created>
  <dcterms:modified xsi:type="dcterms:W3CDTF">2016-06-09T04:57:00Z</dcterms:modified>
</cp:coreProperties>
</file>